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58" w:rsidRPr="00E97B58" w:rsidRDefault="00E97B58" w:rsidP="00E97B58">
      <w:pPr>
        <w:jc w:val="both"/>
        <w:rPr>
          <w:rFonts w:ascii="Times New Roman" w:hAnsi="Times New Roman" w:cs="Times New Roman"/>
          <w:b/>
          <w:sz w:val="28"/>
        </w:rPr>
      </w:pPr>
      <w:r w:rsidRPr="00E97B58">
        <w:rPr>
          <w:rFonts w:ascii="Times New Roman" w:hAnsi="Times New Roman" w:cs="Times New Roman"/>
          <w:b/>
          <w:sz w:val="28"/>
        </w:rPr>
        <w:t>Прокуратура Сергиевского района разъясняет:</w:t>
      </w:r>
    </w:p>
    <w:p w:rsidR="00E97B58" w:rsidRPr="00E97B58" w:rsidRDefault="00E97B58" w:rsidP="00E97B58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E97B58">
        <w:rPr>
          <w:rFonts w:ascii="Times New Roman" w:hAnsi="Times New Roman" w:cs="Times New Roman"/>
          <w:sz w:val="28"/>
        </w:rPr>
        <w:t>равила отпуска лекарственных препаратов</w:t>
      </w:r>
    </w:p>
    <w:p w:rsidR="00E97B58" w:rsidRPr="00E97B58" w:rsidRDefault="00E97B58" w:rsidP="00E97B58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E97B58">
        <w:rPr>
          <w:rFonts w:ascii="Times New Roman" w:hAnsi="Times New Roman" w:cs="Times New Roman"/>
          <w:sz w:val="28"/>
        </w:rPr>
        <w:t>Приказом Министерства здравоохранения РФ от 11.07.2017 № 403н утверждены правила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 (далее — приказ № 403н).</w:t>
      </w:r>
    </w:p>
    <w:p w:rsidR="00E97B58" w:rsidRPr="00E97B58" w:rsidRDefault="00E97B58" w:rsidP="00E97B58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E97B58">
        <w:rPr>
          <w:rFonts w:ascii="Times New Roman" w:hAnsi="Times New Roman" w:cs="Times New Roman"/>
          <w:sz w:val="28"/>
        </w:rPr>
        <w:t xml:space="preserve">В частности, приказ регулирует только сроки хранения рецептов и не вводит дополнительных ограничений на оборот вышеуказанных лекарственных средств. </w:t>
      </w:r>
      <w:proofErr w:type="gramStart"/>
      <w:r w:rsidRPr="00E97B58">
        <w:rPr>
          <w:rFonts w:ascii="Times New Roman" w:hAnsi="Times New Roman" w:cs="Times New Roman"/>
          <w:sz w:val="28"/>
        </w:rPr>
        <w:t>Приказом не вводится норма о необходимости получения пациентами рецептов на лекарств</w:t>
      </w:r>
      <w:bookmarkStart w:id="0" w:name="_GoBack"/>
      <w:bookmarkEnd w:id="0"/>
      <w:r w:rsidRPr="00E97B58">
        <w:rPr>
          <w:rFonts w:ascii="Times New Roman" w:hAnsi="Times New Roman" w:cs="Times New Roman"/>
          <w:sz w:val="28"/>
        </w:rPr>
        <w:t>енные препараты, которые в установленном порядке зарегистрированы в качестве безрецептурных и имеющих соответствующую запись в инструкции по медицинскому применению «Отпускается без рецепта».</w:t>
      </w:r>
      <w:proofErr w:type="gramEnd"/>
    </w:p>
    <w:p w:rsidR="00E97B58" w:rsidRPr="00E97B58" w:rsidRDefault="00E97B58" w:rsidP="00E97B58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E97B58">
        <w:rPr>
          <w:rFonts w:ascii="Times New Roman" w:hAnsi="Times New Roman" w:cs="Times New Roman"/>
          <w:sz w:val="28"/>
        </w:rPr>
        <w:t>Введена новая норма о хранении в течение трех месяцев рецептов в аптечной организации или у индивидуального предпринимателя, имеющего лицензию на фармацевтическую деятельность: на лекарственные препараты в жидкой лекарственной форме, содержащие более 15 % этилового спирта от объема готовой продукции; на лекарственные препараты, относящиеся по анатомо-терапевтическо-химической классификации, к антипсихотическим средствам, снотворным и седативным средствам, антидепрессантам и не подлежащие предметно-количественному учету.</w:t>
      </w:r>
      <w:proofErr w:type="gramEnd"/>
    </w:p>
    <w:p w:rsidR="00E97B58" w:rsidRPr="00E97B58" w:rsidRDefault="00E97B58" w:rsidP="00E97B58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E97B58">
        <w:rPr>
          <w:rFonts w:ascii="Times New Roman" w:hAnsi="Times New Roman" w:cs="Times New Roman"/>
          <w:sz w:val="28"/>
        </w:rPr>
        <w:t>Отпуск наркотических и психотропных лекарственных препаратов производится пациентам, которым выписаны указанные лекарственные препараты; их законным представителям (если пациентами являются несовершеннолетние или недееспособные); иным лицам при наличии доверенности от пациента, оформленной в соответствии с законодательством Российской Федерации.</w:t>
      </w:r>
    </w:p>
    <w:p w:rsidR="00E97B58" w:rsidRPr="00E97B58" w:rsidRDefault="00E97B58" w:rsidP="00E97B58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E97B58">
        <w:rPr>
          <w:rFonts w:ascii="Times New Roman" w:hAnsi="Times New Roman" w:cs="Times New Roman"/>
          <w:sz w:val="28"/>
        </w:rPr>
        <w:t>При этом доверенность от пациента на получение наркотических и психотропных лекарственных препаратов оформляется в простой письменной форме (статья 185 Гражданского кодекса РФ) и может быть нотариально удостоверена по желанию пациента или при невозможности им написать доверенность (статьи 163 и 185.1 Гражданского кодекса РФ).</w:t>
      </w:r>
    </w:p>
    <w:p w:rsidR="00D91D8D" w:rsidRPr="00E97B58" w:rsidRDefault="00E97B58" w:rsidP="00E97B58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E97B58">
        <w:rPr>
          <w:rFonts w:ascii="Times New Roman" w:hAnsi="Times New Roman" w:cs="Times New Roman"/>
          <w:sz w:val="28"/>
        </w:rPr>
        <w:t>В случае</w:t>
      </w:r>
      <w:proofErr w:type="gramStart"/>
      <w:r w:rsidRPr="00E97B58">
        <w:rPr>
          <w:rFonts w:ascii="Times New Roman" w:hAnsi="Times New Roman" w:cs="Times New Roman"/>
          <w:sz w:val="28"/>
        </w:rPr>
        <w:t>,</w:t>
      </w:r>
      <w:proofErr w:type="gramEnd"/>
      <w:r w:rsidRPr="00E97B58">
        <w:rPr>
          <w:rFonts w:ascii="Times New Roman" w:hAnsi="Times New Roman" w:cs="Times New Roman"/>
          <w:sz w:val="28"/>
        </w:rPr>
        <w:t xml:space="preserve"> если в доверенности не указан срок ее действия, она действительна в течение года со дня подписания.</w:t>
      </w:r>
    </w:p>
    <w:sectPr w:rsidR="00D91D8D" w:rsidRPr="00E9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9F"/>
    <w:rsid w:val="00C7699F"/>
    <w:rsid w:val="00D91D8D"/>
    <w:rsid w:val="00E9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2018-07-25T10:21:00Z</dcterms:created>
  <dcterms:modified xsi:type="dcterms:W3CDTF">2018-07-25T10:23:00Z</dcterms:modified>
</cp:coreProperties>
</file>